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3FBA" w14:textId="18DD40FE" w:rsidR="00DE3971" w:rsidRDefault="00DE3971" w:rsidP="00DE3971">
      <w:pPr>
        <w:jc w:val="center"/>
        <w:rPr>
          <w:b/>
          <w:sz w:val="28"/>
          <w:u w:val="single"/>
        </w:rPr>
      </w:pPr>
      <w:r>
        <w:rPr>
          <w:b/>
          <w:sz w:val="28"/>
          <w:u w:val="single"/>
        </w:rPr>
        <w:t>Rules of the Burkburnett Library</w:t>
      </w:r>
    </w:p>
    <w:p w14:paraId="2B164FBE" w14:textId="77777777" w:rsidR="00DE3971" w:rsidRDefault="00DE3971" w:rsidP="00DE3971">
      <w:pPr>
        <w:rPr>
          <w:sz w:val="24"/>
          <w:szCs w:val="24"/>
        </w:rPr>
      </w:pPr>
    </w:p>
    <w:p w14:paraId="49E57B8D" w14:textId="662E49BC" w:rsidR="00DE3971" w:rsidRPr="00DE3971" w:rsidRDefault="00DE3971" w:rsidP="00DE3971">
      <w:pPr>
        <w:rPr>
          <w:sz w:val="24"/>
          <w:szCs w:val="24"/>
          <w:u w:val="single"/>
        </w:rPr>
      </w:pPr>
      <w:r>
        <w:rPr>
          <w:sz w:val="24"/>
          <w:szCs w:val="24"/>
          <w:u w:val="single"/>
        </w:rPr>
        <w:t xml:space="preserve">Behavior in the Library: </w:t>
      </w:r>
    </w:p>
    <w:p w14:paraId="0E99B367" w14:textId="234CBFE1" w:rsidR="00DE3971" w:rsidRPr="00DE3971" w:rsidRDefault="00DE3971" w:rsidP="00DE3971">
      <w:pPr>
        <w:ind w:firstLine="720"/>
        <w:rPr>
          <w:sz w:val="24"/>
          <w:szCs w:val="24"/>
        </w:rPr>
      </w:pPr>
      <w:r w:rsidRPr="00DE3971">
        <w:rPr>
          <w:sz w:val="24"/>
          <w:szCs w:val="24"/>
        </w:rPr>
        <w:t xml:space="preserve">It is a patron’s responsibility to maintain necessary and proper standards of behavior </w:t>
      </w:r>
      <w:r w:rsidRPr="00DE3971">
        <w:rPr>
          <w:sz w:val="24"/>
          <w:szCs w:val="24"/>
        </w:rPr>
        <w:t>to</w:t>
      </w:r>
      <w:r w:rsidRPr="00DE3971">
        <w:rPr>
          <w:sz w:val="24"/>
          <w:szCs w:val="24"/>
        </w:rPr>
        <w:t xml:space="preserve"> protect his/her individual rights and the rights and privileges of other patrons</w:t>
      </w:r>
      <w:proofErr w:type="gramStart"/>
      <w:r w:rsidRPr="00DE3971">
        <w:rPr>
          <w:sz w:val="24"/>
          <w:szCs w:val="24"/>
        </w:rPr>
        <w:t xml:space="preserve">.  </w:t>
      </w:r>
      <w:proofErr w:type="gramEnd"/>
      <w:r w:rsidRPr="00DE3971">
        <w:rPr>
          <w:sz w:val="24"/>
          <w:szCs w:val="24"/>
        </w:rPr>
        <w:t xml:space="preserve">If a patron creates a public nuisance, that patron may </w:t>
      </w:r>
      <w:proofErr w:type="gramStart"/>
      <w:r w:rsidRPr="00DE3971">
        <w:rPr>
          <w:sz w:val="24"/>
          <w:szCs w:val="24"/>
        </w:rPr>
        <w:t>be restricted</w:t>
      </w:r>
      <w:proofErr w:type="gramEnd"/>
      <w:r w:rsidRPr="00DE3971">
        <w:rPr>
          <w:sz w:val="24"/>
          <w:szCs w:val="24"/>
        </w:rPr>
        <w:t xml:space="preserve"> from the library and from the use of the library facilities</w:t>
      </w:r>
      <w:proofErr w:type="gramStart"/>
      <w:r w:rsidRPr="00DE3971">
        <w:rPr>
          <w:sz w:val="24"/>
          <w:szCs w:val="24"/>
        </w:rPr>
        <w:t xml:space="preserve">.  </w:t>
      </w:r>
      <w:proofErr w:type="gramEnd"/>
      <w:r w:rsidRPr="00DE3971">
        <w:rPr>
          <w:sz w:val="24"/>
          <w:szCs w:val="24"/>
        </w:rPr>
        <w:t xml:space="preserve">Those who are unwilling to leave or do not leave within a reasonable amount of time, after </w:t>
      </w:r>
      <w:proofErr w:type="gramStart"/>
      <w:r w:rsidRPr="00DE3971">
        <w:rPr>
          <w:sz w:val="24"/>
          <w:szCs w:val="24"/>
        </w:rPr>
        <w:t>being instructed</w:t>
      </w:r>
      <w:proofErr w:type="gramEnd"/>
      <w:r w:rsidRPr="00DE3971">
        <w:rPr>
          <w:sz w:val="24"/>
          <w:szCs w:val="24"/>
        </w:rPr>
        <w:t xml:space="preserve"> to do so by the staff, will be subject to the law.</w:t>
      </w:r>
    </w:p>
    <w:p w14:paraId="23B29DAF" w14:textId="77777777" w:rsidR="00DE3971" w:rsidRDefault="00DE3971" w:rsidP="00DE3971">
      <w:pPr>
        <w:rPr>
          <w:sz w:val="24"/>
        </w:rPr>
      </w:pPr>
    </w:p>
    <w:p w14:paraId="1658179F" w14:textId="77777777" w:rsidR="00DE3971" w:rsidRDefault="00DE3971" w:rsidP="00DE3971">
      <w:pPr>
        <w:rPr>
          <w:sz w:val="24"/>
          <w:u w:val="single"/>
        </w:rPr>
      </w:pPr>
      <w:r>
        <w:rPr>
          <w:sz w:val="24"/>
          <w:u w:val="single"/>
        </w:rPr>
        <w:t>Young Children:</w:t>
      </w:r>
    </w:p>
    <w:p w14:paraId="0ED4CFFB" w14:textId="77777777" w:rsidR="00C4216E" w:rsidRDefault="00DE3971" w:rsidP="00DE3971">
      <w:pPr>
        <w:rPr>
          <w:sz w:val="24"/>
        </w:rPr>
      </w:pPr>
      <w:r>
        <w:rPr>
          <w:sz w:val="24"/>
        </w:rPr>
        <w:tab/>
        <w:t xml:space="preserve">The Burkburnett Library encourages visits by young </w:t>
      </w:r>
      <w:r>
        <w:rPr>
          <w:sz w:val="24"/>
        </w:rPr>
        <w:t>children,</w:t>
      </w:r>
      <w:r>
        <w:rPr>
          <w:sz w:val="24"/>
        </w:rPr>
        <w:t xml:space="preserve"> and it is our desire to make this important visit both memorable and enjoyable for the child. Library staff </w:t>
      </w:r>
      <w:proofErr w:type="gramStart"/>
      <w:r>
        <w:rPr>
          <w:sz w:val="24"/>
        </w:rPr>
        <w:t>are</w:t>
      </w:r>
      <w:r>
        <w:rPr>
          <w:sz w:val="24"/>
        </w:rPr>
        <w:t xml:space="preserve"> not expected</w:t>
      </w:r>
      <w:proofErr w:type="gramEnd"/>
      <w:r>
        <w:rPr>
          <w:sz w:val="24"/>
        </w:rPr>
        <w:t xml:space="preserve"> to assume responsibility for the </w:t>
      </w:r>
      <w:r>
        <w:rPr>
          <w:sz w:val="24"/>
        </w:rPr>
        <w:t>care</w:t>
      </w:r>
      <w:r>
        <w:rPr>
          <w:sz w:val="24"/>
        </w:rPr>
        <w:t xml:space="preserve"> of unsupervised children in the </w:t>
      </w:r>
      <w:r>
        <w:rPr>
          <w:sz w:val="24"/>
        </w:rPr>
        <w:t>library</w:t>
      </w:r>
      <w:r>
        <w:rPr>
          <w:sz w:val="24"/>
        </w:rPr>
        <w:t xml:space="preserve">. Therefore, it is library policy that all children under </w:t>
      </w:r>
      <w:r>
        <w:rPr>
          <w:b/>
          <w:sz w:val="24"/>
        </w:rPr>
        <w:t>10 years of age</w:t>
      </w:r>
      <w:r>
        <w:rPr>
          <w:sz w:val="24"/>
        </w:rPr>
        <w:t xml:space="preserve"> must </w:t>
      </w:r>
      <w:proofErr w:type="gramStart"/>
      <w:r>
        <w:rPr>
          <w:sz w:val="24"/>
        </w:rPr>
        <w:t>be accompanied</w:t>
      </w:r>
      <w:proofErr w:type="gramEnd"/>
      <w:r>
        <w:rPr>
          <w:sz w:val="24"/>
        </w:rPr>
        <w:t xml:space="preserve"> and </w:t>
      </w:r>
      <w:r>
        <w:rPr>
          <w:sz w:val="24"/>
        </w:rPr>
        <w:t xml:space="preserve">be </w:t>
      </w:r>
      <w:proofErr w:type="gramStart"/>
      <w:r>
        <w:rPr>
          <w:sz w:val="24"/>
        </w:rPr>
        <w:t>supervised at all times</w:t>
      </w:r>
      <w:proofErr w:type="gramEnd"/>
      <w:r>
        <w:rPr>
          <w:sz w:val="24"/>
        </w:rPr>
        <w:t xml:space="preserve"> by a parent or designated responsible person while in the library. </w:t>
      </w:r>
      <w:r>
        <w:rPr>
          <w:sz w:val="24"/>
        </w:rPr>
        <w:t xml:space="preserve">For all library events, </w:t>
      </w:r>
      <w:proofErr w:type="gramStart"/>
      <w:r>
        <w:rPr>
          <w:sz w:val="24"/>
        </w:rPr>
        <w:t>young children must also be accompanied by an adult</w:t>
      </w:r>
      <w:proofErr w:type="gramEnd"/>
      <w:r w:rsidR="00C4216E">
        <w:rPr>
          <w:sz w:val="24"/>
        </w:rPr>
        <w:t>.</w:t>
      </w:r>
    </w:p>
    <w:p w14:paraId="5BBC4F9F" w14:textId="7F0C1D81" w:rsidR="00DE3971" w:rsidRDefault="00DE3971" w:rsidP="00C4216E">
      <w:pPr>
        <w:ind w:firstLine="720"/>
        <w:rPr>
          <w:sz w:val="24"/>
        </w:rPr>
      </w:pPr>
      <w:r>
        <w:rPr>
          <w:sz w:val="24"/>
        </w:rPr>
        <w:t xml:space="preserve">Children of all ages </w:t>
      </w:r>
      <w:proofErr w:type="gramStart"/>
      <w:r>
        <w:rPr>
          <w:sz w:val="24"/>
        </w:rPr>
        <w:t>are encouraged</w:t>
      </w:r>
      <w:proofErr w:type="gramEnd"/>
      <w:r>
        <w:rPr>
          <w:sz w:val="24"/>
        </w:rPr>
        <w:t xml:space="preserve"> to use the library for homework, recreational reading, and program attendance. The library staff realizes that the library will be noisier at busy times and that children by nature can cause more commotion. However, children (whether with parents or not) who are being continually disruptive will </w:t>
      </w:r>
      <w:proofErr w:type="gramStart"/>
      <w:r>
        <w:rPr>
          <w:sz w:val="24"/>
        </w:rPr>
        <w:t>be given</w:t>
      </w:r>
      <w:proofErr w:type="gramEnd"/>
      <w:r>
        <w:rPr>
          <w:sz w:val="24"/>
        </w:rPr>
        <w:t xml:space="preserve"> a warning and then he/she will </w:t>
      </w:r>
      <w:proofErr w:type="gramStart"/>
      <w:r>
        <w:rPr>
          <w:sz w:val="24"/>
        </w:rPr>
        <w:t>be asked</w:t>
      </w:r>
      <w:proofErr w:type="gramEnd"/>
      <w:r>
        <w:rPr>
          <w:sz w:val="24"/>
        </w:rPr>
        <w:t xml:space="preserve"> to leave the library. If the child needs to contact a parent, they may do so and then wait with a staff person until the parent arrives. </w:t>
      </w:r>
    </w:p>
    <w:p w14:paraId="4B789312" w14:textId="77777777" w:rsidR="00DE3971" w:rsidRDefault="00DE3971" w:rsidP="00DE3971">
      <w:pPr>
        <w:rPr>
          <w:sz w:val="24"/>
        </w:rPr>
      </w:pPr>
    </w:p>
    <w:p w14:paraId="30DB6C00" w14:textId="5DCBFBC5" w:rsidR="00DE3971" w:rsidRDefault="00DE3971" w:rsidP="00DE3971">
      <w:pPr>
        <w:rPr>
          <w:sz w:val="24"/>
        </w:rPr>
      </w:pPr>
      <w:r>
        <w:rPr>
          <w:sz w:val="24"/>
          <w:u w:val="single"/>
        </w:rPr>
        <w:t>Animals:</w:t>
      </w:r>
    </w:p>
    <w:p w14:paraId="3E84121E" w14:textId="5704BE2F" w:rsidR="00A10696" w:rsidRPr="00DE3971" w:rsidRDefault="00DE3971">
      <w:pPr>
        <w:rPr>
          <w:sz w:val="24"/>
        </w:rPr>
      </w:pPr>
      <w:r>
        <w:rPr>
          <w:sz w:val="24"/>
        </w:rPr>
        <w:tab/>
        <w:t xml:space="preserve">The library does not permit animals inside of the library unless it is a designated </w:t>
      </w:r>
      <w:proofErr w:type="gramStart"/>
      <w:r>
        <w:rPr>
          <w:sz w:val="24"/>
        </w:rPr>
        <w:t>service animal</w:t>
      </w:r>
      <w:proofErr w:type="gramEnd"/>
      <w:r>
        <w:rPr>
          <w:sz w:val="24"/>
        </w:rPr>
        <w:t xml:space="preserve">. The library asks that you leave the animal outside. If the animal is a service </w:t>
      </w:r>
      <w:proofErr w:type="gramStart"/>
      <w:r w:rsidR="00C4216E">
        <w:rPr>
          <w:sz w:val="24"/>
        </w:rPr>
        <w:t>animal</w:t>
      </w:r>
      <w:proofErr w:type="gramEnd"/>
      <w:r w:rsidR="00C4216E">
        <w:rPr>
          <w:sz w:val="24"/>
        </w:rPr>
        <w:t xml:space="preserve"> please ensure that it is an identified service animal</w:t>
      </w:r>
      <w:proofErr w:type="gramStart"/>
      <w:r w:rsidR="00C4216E">
        <w:rPr>
          <w:sz w:val="24"/>
        </w:rPr>
        <w:t xml:space="preserve">. </w:t>
      </w:r>
      <w:r>
        <w:rPr>
          <w:sz w:val="24"/>
        </w:rPr>
        <w:t xml:space="preserve"> </w:t>
      </w:r>
      <w:proofErr w:type="gramEnd"/>
    </w:p>
    <w:sectPr w:rsidR="00A10696" w:rsidRPr="00DE3971" w:rsidSect="00DE3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71"/>
    <w:rsid w:val="00042F95"/>
    <w:rsid w:val="00203DF4"/>
    <w:rsid w:val="00426138"/>
    <w:rsid w:val="005D593F"/>
    <w:rsid w:val="00A10696"/>
    <w:rsid w:val="00AE5709"/>
    <w:rsid w:val="00B743FB"/>
    <w:rsid w:val="00C4216E"/>
    <w:rsid w:val="00DE3971"/>
    <w:rsid w:val="00E022F0"/>
    <w:rsid w:val="00F9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D0BD"/>
  <w15:chartTrackingRefBased/>
  <w15:docId w15:val="{C3C08B76-4F6A-4776-A606-41212413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71"/>
    <w:pPr>
      <w:spacing w:line="259" w:lineRule="auto"/>
    </w:pPr>
    <w:rPr>
      <w:kern w:val="0"/>
      <w:sz w:val="22"/>
      <w:szCs w:val="22"/>
      <w14:ligatures w14:val="none"/>
    </w:rPr>
  </w:style>
  <w:style w:type="paragraph" w:styleId="Heading1">
    <w:name w:val="heading 1"/>
    <w:basedOn w:val="Normal"/>
    <w:next w:val="Normal"/>
    <w:link w:val="Heading1Char"/>
    <w:uiPriority w:val="9"/>
    <w:qFormat/>
    <w:rsid w:val="00DE3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971"/>
    <w:rPr>
      <w:rFonts w:eastAsiaTheme="majorEastAsia" w:cstheme="majorBidi"/>
      <w:color w:val="272727" w:themeColor="text1" w:themeTint="D8"/>
    </w:rPr>
  </w:style>
  <w:style w:type="paragraph" w:styleId="Title">
    <w:name w:val="Title"/>
    <w:basedOn w:val="Normal"/>
    <w:next w:val="Normal"/>
    <w:link w:val="TitleChar"/>
    <w:uiPriority w:val="10"/>
    <w:qFormat/>
    <w:rsid w:val="00DE3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971"/>
    <w:pPr>
      <w:spacing w:before="160"/>
      <w:jc w:val="center"/>
    </w:pPr>
    <w:rPr>
      <w:i/>
      <w:iCs/>
      <w:color w:val="404040" w:themeColor="text1" w:themeTint="BF"/>
    </w:rPr>
  </w:style>
  <w:style w:type="character" w:customStyle="1" w:styleId="QuoteChar">
    <w:name w:val="Quote Char"/>
    <w:basedOn w:val="DefaultParagraphFont"/>
    <w:link w:val="Quote"/>
    <w:uiPriority w:val="29"/>
    <w:rsid w:val="00DE3971"/>
    <w:rPr>
      <w:i/>
      <w:iCs/>
      <w:color w:val="404040" w:themeColor="text1" w:themeTint="BF"/>
    </w:rPr>
  </w:style>
  <w:style w:type="paragraph" w:styleId="ListParagraph">
    <w:name w:val="List Paragraph"/>
    <w:basedOn w:val="Normal"/>
    <w:uiPriority w:val="34"/>
    <w:qFormat/>
    <w:rsid w:val="00DE3971"/>
    <w:pPr>
      <w:ind w:left="720"/>
      <w:contextualSpacing/>
    </w:pPr>
  </w:style>
  <w:style w:type="character" w:styleId="IntenseEmphasis">
    <w:name w:val="Intense Emphasis"/>
    <w:basedOn w:val="DefaultParagraphFont"/>
    <w:uiPriority w:val="21"/>
    <w:qFormat/>
    <w:rsid w:val="00DE3971"/>
    <w:rPr>
      <w:i/>
      <w:iCs/>
      <w:color w:val="0F4761" w:themeColor="accent1" w:themeShade="BF"/>
    </w:rPr>
  </w:style>
  <w:style w:type="paragraph" w:styleId="IntenseQuote">
    <w:name w:val="Intense Quote"/>
    <w:basedOn w:val="Normal"/>
    <w:next w:val="Normal"/>
    <w:link w:val="IntenseQuoteChar"/>
    <w:uiPriority w:val="30"/>
    <w:qFormat/>
    <w:rsid w:val="00DE3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971"/>
    <w:rPr>
      <w:i/>
      <w:iCs/>
      <w:color w:val="0F4761" w:themeColor="accent1" w:themeShade="BF"/>
    </w:rPr>
  </w:style>
  <w:style w:type="character" w:styleId="IntenseReference">
    <w:name w:val="Intense Reference"/>
    <w:basedOn w:val="DefaultParagraphFont"/>
    <w:uiPriority w:val="32"/>
    <w:qFormat/>
    <w:rsid w:val="00DE3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744493E45CF4D9B57898F7B37D8C1" ma:contentTypeVersion="4" ma:contentTypeDescription="Create a new document." ma:contentTypeScope="" ma:versionID="84ebdd781a9b147782a4cc47cdd5ff87">
  <xsd:schema xmlns:xsd="http://www.w3.org/2001/XMLSchema" xmlns:xs="http://www.w3.org/2001/XMLSchema" xmlns:p="http://schemas.microsoft.com/office/2006/metadata/properties" xmlns:ns3="fb9f3506-4d8a-4f93-9e1d-ac220aa82eda" targetNamespace="http://schemas.microsoft.com/office/2006/metadata/properties" ma:root="true" ma:fieldsID="3a5e4a510867b2593a2e114050684eba" ns3:_="">
    <xsd:import namespace="fb9f3506-4d8a-4f93-9e1d-ac220aa82ed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f3506-4d8a-4f93-9e1d-ac220aa82ed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3660E-B4A5-4CEE-8685-AC168C33C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f3506-4d8a-4f93-9e1d-ac220aa82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E5710-0A75-4C34-A675-736F835BFCD9}">
  <ds:schemaRefs>
    <ds:schemaRef ds:uri="http://schemas.microsoft.com/sharepoint/v3/contenttype/forms"/>
  </ds:schemaRefs>
</ds:datastoreItem>
</file>

<file path=customXml/itemProps3.xml><?xml version="1.0" encoding="utf-8"?>
<ds:datastoreItem xmlns:ds="http://schemas.openxmlformats.org/officeDocument/2006/customXml" ds:itemID="{D82C9EE8-70DC-4203-830A-38EF9F98AF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1544</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Phillips</dc:creator>
  <cp:keywords/>
  <dc:description/>
  <cp:lastModifiedBy>Emily Phillips</cp:lastModifiedBy>
  <cp:revision>2</cp:revision>
  <dcterms:created xsi:type="dcterms:W3CDTF">2026-06-15T15:28:00Z</dcterms:created>
  <dcterms:modified xsi:type="dcterms:W3CDTF">2026-06-15T15:28:00Z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0x0101003BD744493E45CF4D9B57898F7B37D8C1</vt:lpwstr>
  </property>
</Properties>
</file>